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4FCE" w:rsidRDefault="00BF4FCE" w:rsidP="00BF4FCE">
      <w:pPr>
        <w:jc w:val="center"/>
        <w:rPr>
          <w:rFonts w:ascii="Times New Roman" w:hAnsi="Times New Roman" w:cs="Times New Roman"/>
          <w:b/>
          <w:bCs/>
          <w:sz w:val="28"/>
          <w:szCs w:val="28"/>
        </w:rPr>
      </w:pPr>
      <w:r w:rsidRPr="00BF4FCE">
        <w:rPr>
          <w:rFonts w:ascii="Times New Roman" w:hAnsi="Times New Roman" w:cs="Times New Roman"/>
          <w:b/>
          <w:bCs/>
          <w:sz w:val="28"/>
          <w:szCs w:val="28"/>
        </w:rPr>
        <w:t>Об ужесточении уголовной ответственности за преступления против военной службы</w:t>
      </w:r>
    </w:p>
    <w:p w:rsidR="00BF4FCE" w:rsidRPr="00BF4FCE" w:rsidRDefault="00BF4FCE" w:rsidP="00BF4FCE">
      <w:pPr>
        <w:jc w:val="both"/>
        <w:rPr>
          <w:rFonts w:ascii="Times New Roman" w:hAnsi="Times New Roman" w:cs="Times New Roman"/>
          <w:sz w:val="28"/>
          <w:szCs w:val="28"/>
        </w:rPr>
      </w:pPr>
      <w:r w:rsidRPr="00BF4FCE">
        <w:rPr>
          <w:rFonts w:ascii="Times New Roman" w:hAnsi="Times New Roman" w:cs="Times New Roman"/>
          <w:sz w:val="28"/>
          <w:szCs w:val="28"/>
        </w:rPr>
        <w:t>Федеральным законом от 24.09.2022 № 365-ФЗ в Уголовный кодекс Российской Федерации (далее – УК РФ) внесены изменения, усиливающие уголовную ответственность за совершение преступлений против военной службы.</w:t>
      </w:r>
    </w:p>
    <w:p w:rsidR="00BF4FCE" w:rsidRPr="00BF4FCE" w:rsidRDefault="00BF4FCE" w:rsidP="00BF4FCE">
      <w:pPr>
        <w:jc w:val="both"/>
        <w:rPr>
          <w:rFonts w:ascii="Times New Roman" w:hAnsi="Times New Roman" w:cs="Times New Roman"/>
          <w:sz w:val="28"/>
          <w:szCs w:val="28"/>
        </w:rPr>
      </w:pPr>
      <w:r w:rsidRPr="00BF4FCE">
        <w:rPr>
          <w:rFonts w:ascii="Times New Roman" w:hAnsi="Times New Roman" w:cs="Times New Roman"/>
          <w:sz w:val="28"/>
          <w:szCs w:val="28"/>
        </w:rPr>
        <w:t>Согласно изменениям к обстоятельствам, отягчающим наказание, отнесено совершение преступления в «период мобилизации или военного положения, военное время».</w:t>
      </w:r>
    </w:p>
    <w:p w:rsidR="00BF4FCE" w:rsidRPr="00BF4FCE" w:rsidRDefault="00BF4FCE" w:rsidP="00BF4FCE">
      <w:pPr>
        <w:jc w:val="both"/>
        <w:rPr>
          <w:rFonts w:ascii="Times New Roman" w:hAnsi="Times New Roman" w:cs="Times New Roman"/>
          <w:sz w:val="28"/>
          <w:szCs w:val="28"/>
        </w:rPr>
      </w:pPr>
      <w:r w:rsidRPr="00BF4FCE">
        <w:rPr>
          <w:rFonts w:ascii="Times New Roman" w:hAnsi="Times New Roman" w:cs="Times New Roman"/>
          <w:sz w:val="28"/>
          <w:szCs w:val="28"/>
        </w:rPr>
        <w:t>В соответствии с внесенными изменениями за совершение преступлений по ряду статей «в период военного положения, в военное время либо в условиях вооруженного конфликта или ведения боевых действий» установлены более строгие наказания.</w:t>
      </w:r>
    </w:p>
    <w:p w:rsidR="00BF4FCE" w:rsidRPr="00BF4FCE" w:rsidRDefault="00BF4FCE" w:rsidP="00BF4FCE">
      <w:pPr>
        <w:jc w:val="both"/>
        <w:rPr>
          <w:rFonts w:ascii="Times New Roman" w:hAnsi="Times New Roman" w:cs="Times New Roman"/>
          <w:sz w:val="28"/>
          <w:szCs w:val="28"/>
        </w:rPr>
      </w:pPr>
      <w:r w:rsidRPr="00BF4FCE">
        <w:rPr>
          <w:rFonts w:ascii="Times New Roman" w:hAnsi="Times New Roman" w:cs="Times New Roman"/>
          <w:sz w:val="28"/>
          <w:szCs w:val="28"/>
        </w:rPr>
        <w:t>Так, за неисполнение приказа (ст. 332 УК РФ), сопротивление начальнику или принуждение его к нарушению обязанностей военной службы (ст. 333 УК РФ), насильственные действия в отношении начальника (ст. 334 УК РФ), дезертирство (ст. 338 УК РФ) предусмотрено максимальное наказание в виде лишения свободы на срок до пятнадцати лет.</w:t>
      </w:r>
    </w:p>
    <w:p w:rsidR="00BF4FCE" w:rsidRPr="00BF4FCE" w:rsidRDefault="00BF4FCE" w:rsidP="00BF4FCE">
      <w:pPr>
        <w:jc w:val="both"/>
        <w:rPr>
          <w:rFonts w:ascii="Times New Roman" w:hAnsi="Times New Roman" w:cs="Times New Roman"/>
          <w:sz w:val="28"/>
          <w:szCs w:val="28"/>
        </w:rPr>
      </w:pPr>
      <w:r w:rsidRPr="00BF4FCE">
        <w:rPr>
          <w:rFonts w:ascii="Times New Roman" w:hAnsi="Times New Roman" w:cs="Times New Roman"/>
          <w:sz w:val="28"/>
          <w:szCs w:val="28"/>
        </w:rPr>
        <w:t>За уклонение от исполнения обязанностей военной службы путем симуляции болезни или иными способами, нарушение правил несения боевого дежурства или пограничной службы, нарушение уставных правил караульной службы, умышленные уничтожение или повреждение военного имущества, максимальный размер наказания предусмотрен в виде лишения свободы на срок до десяти лет.</w:t>
      </w:r>
    </w:p>
    <w:p w:rsidR="00BF4FCE" w:rsidRPr="00BF4FCE" w:rsidRDefault="00BF4FCE" w:rsidP="00BF4FCE">
      <w:pPr>
        <w:jc w:val="both"/>
        <w:rPr>
          <w:rFonts w:ascii="Times New Roman" w:hAnsi="Times New Roman" w:cs="Times New Roman"/>
          <w:sz w:val="28"/>
          <w:szCs w:val="28"/>
        </w:rPr>
      </w:pPr>
      <w:r w:rsidRPr="00BF4FCE">
        <w:rPr>
          <w:rFonts w:ascii="Times New Roman" w:hAnsi="Times New Roman" w:cs="Times New Roman"/>
          <w:sz w:val="28"/>
          <w:szCs w:val="28"/>
        </w:rPr>
        <w:t>Статья 337 УК РФ дополнена положениями, предусматривающими уголовную ответственность за совершенные военнослужащим, проходящим военную службу по призыву или по контракту, в период мобилизации или военного положения, в военное время либо в условиях вооруженного конфликта или ведения боевых действий самовольное оставление части или места службы, а равно неявку в срок без уважительных причин на службу:</w:t>
      </w:r>
    </w:p>
    <w:p w:rsidR="00BF4FCE" w:rsidRPr="00BF4FCE" w:rsidRDefault="00BF4FCE" w:rsidP="00BF4FCE">
      <w:pPr>
        <w:jc w:val="both"/>
        <w:rPr>
          <w:rFonts w:ascii="Times New Roman" w:hAnsi="Times New Roman" w:cs="Times New Roman"/>
          <w:sz w:val="28"/>
          <w:szCs w:val="28"/>
        </w:rPr>
      </w:pPr>
      <w:r w:rsidRPr="00BF4FCE">
        <w:rPr>
          <w:rFonts w:ascii="Times New Roman" w:hAnsi="Times New Roman" w:cs="Times New Roman"/>
          <w:sz w:val="28"/>
          <w:szCs w:val="28"/>
        </w:rPr>
        <w:t>продолжительностью свыше двух суток, но не более десяти суток, за что предусмотрено наказание в виде лишения свобода на срок до пяти лет (ч. 2.1);</w:t>
      </w:r>
    </w:p>
    <w:p w:rsidR="00BF4FCE" w:rsidRPr="00BF4FCE" w:rsidRDefault="00BF4FCE" w:rsidP="00BF4FCE">
      <w:pPr>
        <w:jc w:val="both"/>
        <w:rPr>
          <w:rFonts w:ascii="Times New Roman" w:hAnsi="Times New Roman" w:cs="Times New Roman"/>
          <w:sz w:val="28"/>
          <w:szCs w:val="28"/>
        </w:rPr>
      </w:pPr>
      <w:r w:rsidRPr="00BF4FCE">
        <w:rPr>
          <w:rFonts w:ascii="Times New Roman" w:hAnsi="Times New Roman" w:cs="Times New Roman"/>
          <w:sz w:val="28"/>
          <w:szCs w:val="28"/>
        </w:rPr>
        <w:t>продолжительностью свыше десяти суток, но не более одного месяца, за что предусмотрено наказание в виде лишения свобода на срок до семи лет (ч. 3.1);</w:t>
      </w:r>
    </w:p>
    <w:p w:rsidR="00BF4FCE" w:rsidRPr="00BF4FCE" w:rsidRDefault="00BF4FCE" w:rsidP="00BF4FCE">
      <w:pPr>
        <w:jc w:val="both"/>
        <w:rPr>
          <w:rFonts w:ascii="Times New Roman" w:hAnsi="Times New Roman" w:cs="Times New Roman"/>
          <w:sz w:val="28"/>
          <w:szCs w:val="28"/>
        </w:rPr>
      </w:pPr>
      <w:r w:rsidRPr="00BF4FCE">
        <w:rPr>
          <w:rFonts w:ascii="Times New Roman" w:hAnsi="Times New Roman" w:cs="Times New Roman"/>
          <w:sz w:val="28"/>
          <w:szCs w:val="28"/>
        </w:rPr>
        <w:t>продолжительностью свыше одного месяца, за что предусмотрено максимальное наказание в виде лишения свобода на срок до десяти лет (часть 5).</w:t>
      </w:r>
    </w:p>
    <w:p w:rsidR="00BF4FCE" w:rsidRPr="00BF4FCE" w:rsidRDefault="00BF4FCE" w:rsidP="00BF4FCE">
      <w:pPr>
        <w:jc w:val="both"/>
        <w:rPr>
          <w:rFonts w:ascii="Times New Roman" w:hAnsi="Times New Roman" w:cs="Times New Roman"/>
          <w:sz w:val="28"/>
          <w:szCs w:val="28"/>
        </w:rPr>
      </w:pPr>
      <w:r w:rsidRPr="00BF4FCE">
        <w:rPr>
          <w:rFonts w:ascii="Times New Roman" w:hAnsi="Times New Roman" w:cs="Times New Roman"/>
          <w:sz w:val="28"/>
          <w:szCs w:val="28"/>
        </w:rPr>
        <w:lastRenderedPageBreak/>
        <w:t>УК РФ дополнен ст. 352.1, устанавливающей уголовную ответственность за добровольную сдачу в плен при отсутствии признаков преступления, предусмотренного ст. 275 УК РФ («Государственная измена»), за что предусмотрено наказание в виде лишения свободы на срок от трех до десяти лет. Согласно примечанию к данной статье военнослужащий, впервые совершивший преступление, может быть освобожден от уголовной ответственности, если он принял меры для своего освобождения, возвратился в часть или к месту службы и не совершил во время пребывания в плену других преступлений.</w:t>
      </w:r>
    </w:p>
    <w:p w:rsidR="00BF4FCE" w:rsidRPr="00BF4FCE" w:rsidRDefault="00BF4FCE" w:rsidP="00BF4FCE">
      <w:pPr>
        <w:jc w:val="both"/>
        <w:rPr>
          <w:rFonts w:ascii="Times New Roman" w:hAnsi="Times New Roman" w:cs="Times New Roman"/>
          <w:sz w:val="28"/>
          <w:szCs w:val="28"/>
        </w:rPr>
      </w:pPr>
      <w:r w:rsidRPr="00BF4FCE">
        <w:rPr>
          <w:rFonts w:ascii="Times New Roman" w:hAnsi="Times New Roman" w:cs="Times New Roman"/>
          <w:sz w:val="28"/>
          <w:szCs w:val="28"/>
        </w:rPr>
        <w:t>Также УК РФ дополнен ст. 356.1, устанавливающей уголовную ответственность за мародерство, то есть совершенные с корыстной целью в период военного положения, в военное время либо в условиях вооруженного конфликта или ведения боевых действий и не связанные с вынужденной необходимостью противоправные безвозмездное изъятие и (или) обращение в пользу виновного или других лиц чужого имущества (в том числе имущества, находящегося при убитых или раненых, имущества гражданского населения), за которое предусмотрено наказание в виде лишения свободы на срок до шести лет.</w:t>
      </w:r>
    </w:p>
    <w:p w:rsidR="00BF4FCE" w:rsidRPr="00BF4FCE" w:rsidRDefault="00BF4FCE" w:rsidP="00BF4FCE">
      <w:pPr>
        <w:jc w:val="both"/>
        <w:rPr>
          <w:rFonts w:ascii="Times New Roman" w:hAnsi="Times New Roman" w:cs="Times New Roman"/>
          <w:sz w:val="28"/>
          <w:szCs w:val="28"/>
        </w:rPr>
      </w:pPr>
      <w:r w:rsidRPr="00BF4FCE">
        <w:rPr>
          <w:rFonts w:ascii="Times New Roman" w:hAnsi="Times New Roman" w:cs="Times New Roman"/>
          <w:sz w:val="28"/>
          <w:szCs w:val="28"/>
        </w:rPr>
        <w:t>При этом ч. 2 ст. 356.1 УК РФ предусмотрена уголовная ответственность за мародерство, совершенное с применением насилия, не опасного для жизни или здоровья, либо с угрозой применения такого насилия, за совершение которого предусмотрено наказание в виде лишения свободы на срок до десяти лет.</w:t>
      </w:r>
    </w:p>
    <w:p w:rsidR="00BF4FCE" w:rsidRPr="00BF4FCE" w:rsidRDefault="00BF4FCE" w:rsidP="00BF4FCE">
      <w:pPr>
        <w:jc w:val="both"/>
        <w:rPr>
          <w:rFonts w:ascii="Times New Roman" w:hAnsi="Times New Roman" w:cs="Times New Roman"/>
          <w:sz w:val="28"/>
          <w:szCs w:val="28"/>
        </w:rPr>
      </w:pPr>
      <w:r w:rsidRPr="00BF4FCE">
        <w:rPr>
          <w:rFonts w:ascii="Times New Roman" w:hAnsi="Times New Roman" w:cs="Times New Roman"/>
          <w:sz w:val="28"/>
          <w:szCs w:val="28"/>
        </w:rPr>
        <w:t>Частью 3 ст. 356.1 УК РФ устанавливаются следующие квалифицирующие признаки мародерства: группой лиц по предварительному сговору; в крупном размере; с применением насилия, опасного для жизни или здоровья, либо с угрозой применения такого насилия, за что предусмотрено максимальное наказание в виде лишения свободы на срок до двенадцати лет.</w:t>
      </w:r>
    </w:p>
    <w:p w:rsidR="00BF4FCE" w:rsidRPr="00BF4FCE" w:rsidRDefault="00BF4FCE" w:rsidP="00BF4FCE">
      <w:pPr>
        <w:jc w:val="both"/>
        <w:rPr>
          <w:rFonts w:ascii="Times New Roman" w:hAnsi="Times New Roman" w:cs="Times New Roman"/>
          <w:sz w:val="28"/>
          <w:szCs w:val="28"/>
        </w:rPr>
      </w:pPr>
      <w:r w:rsidRPr="00BF4FCE">
        <w:rPr>
          <w:rFonts w:ascii="Times New Roman" w:hAnsi="Times New Roman" w:cs="Times New Roman"/>
          <w:sz w:val="28"/>
          <w:szCs w:val="28"/>
        </w:rPr>
        <w:t>Частью 4 ст. 356.1 УК РФ устанавливаются квалифицирующие признаки предусмотренного данной статьей деяния: совершенное организованной группой; совершенное в особо крупном размере; соединенное с угрозой убийством или причинением тяжкого вреда здоровью потерпевшего, за которые установлено максимальное наказание в виде лишения свободы на срок до пятнадцати лет.</w:t>
      </w:r>
    </w:p>
    <w:p w:rsidR="00BF4FCE" w:rsidRPr="00BF4FCE" w:rsidRDefault="00BF4FCE" w:rsidP="00BF4FCE">
      <w:pPr>
        <w:jc w:val="both"/>
        <w:rPr>
          <w:rFonts w:ascii="Times New Roman" w:hAnsi="Times New Roman" w:cs="Times New Roman"/>
          <w:sz w:val="28"/>
          <w:szCs w:val="28"/>
        </w:rPr>
      </w:pPr>
      <w:r w:rsidRPr="00BF4FCE">
        <w:rPr>
          <w:rFonts w:ascii="Times New Roman" w:hAnsi="Times New Roman" w:cs="Times New Roman"/>
          <w:sz w:val="28"/>
          <w:szCs w:val="28"/>
        </w:rPr>
        <w:t>Помимо перечисленных изменений законодателем установлена уголовная ответственность за нарушение условий государственного контракта и неисполнения государственного оборонного заказа (ст. 201.2, 201.3, 285.6 УК РФ). Максимальное наказание за данные деяния – лишение свободы на срок до дести лет.</w:t>
      </w:r>
    </w:p>
    <w:p w:rsidR="00BF4FCE" w:rsidRDefault="00BF4FCE" w:rsidP="00BF4FCE">
      <w:pPr>
        <w:jc w:val="both"/>
        <w:rPr>
          <w:rFonts w:ascii="Times New Roman" w:hAnsi="Times New Roman" w:cs="Times New Roman"/>
          <w:sz w:val="28"/>
          <w:szCs w:val="28"/>
        </w:rPr>
      </w:pPr>
      <w:r w:rsidRPr="00BF4FCE">
        <w:rPr>
          <w:rFonts w:ascii="Times New Roman" w:hAnsi="Times New Roman" w:cs="Times New Roman"/>
          <w:sz w:val="28"/>
          <w:szCs w:val="28"/>
        </w:rPr>
        <w:lastRenderedPageBreak/>
        <w:t>Внесенные Федеральным законом от 24.09.2022 № 365-ФЗ изменения в УК РФ вступили в силу с 24.09.2022.</w:t>
      </w:r>
    </w:p>
    <w:p w:rsidR="00097E95" w:rsidRPr="00813CAA" w:rsidRDefault="00097E95" w:rsidP="00097E95">
      <w:pPr>
        <w:jc w:val="both"/>
        <w:rPr>
          <w:rFonts w:ascii="Times New Roman" w:hAnsi="Times New Roman" w:cs="Times New Roman"/>
          <w:sz w:val="28"/>
          <w:szCs w:val="28"/>
        </w:rPr>
      </w:pPr>
      <w:bookmarkStart w:id="0" w:name="_GoBack"/>
      <w:bookmarkEnd w:id="0"/>
      <w:r>
        <w:rPr>
          <w:rFonts w:ascii="Times New Roman" w:hAnsi="Times New Roman" w:cs="Times New Roman"/>
          <w:sz w:val="28"/>
          <w:szCs w:val="28"/>
        </w:rPr>
        <w:t>.</w:t>
      </w:r>
    </w:p>
    <w:p w:rsidR="00097E95" w:rsidRPr="00BF4FCE" w:rsidRDefault="00097E95" w:rsidP="00BF4FCE">
      <w:pPr>
        <w:jc w:val="both"/>
        <w:rPr>
          <w:rFonts w:ascii="Times New Roman" w:hAnsi="Times New Roman" w:cs="Times New Roman"/>
          <w:sz w:val="28"/>
          <w:szCs w:val="28"/>
        </w:rPr>
      </w:pPr>
    </w:p>
    <w:p w:rsidR="00545574" w:rsidRPr="00BF4FCE" w:rsidRDefault="00545574" w:rsidP="00BF4FCE">
      <w:pPr>
        <w:jc w:val="both"/>
      </w:pPr>
    </w:p>
    <w:sectPr w:rsidR="00545574" w:rsidRPr="00BF4FCE" w:rsidSect="00FB285F">
      <w:pgSz w:w="11906" w:h="16838"/>
      <w:pgMar w:top="1134" w:right="567"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285F"/>
    <w:rsid w:val="00082CEA"/>
    <w:rsid w:val="00097E95"/>
    <w:rsid w:val="00230372"/>
    <w:rsid w:val="002F697B"/>
    <w:rsid w:val="00463AC7"/>
    <w:rsid w:val="00545574"/>
    <w:rsid w:val="00813A89"/>
    <w:rsid w:val="00A50ED7"/>
    <w:rsid w:val="00B40E98"/>
    <w:rsid w:val="00BF4FCE"/>
    <w:rsid w:val="00E15FAB"/>
    <w:rsid w:val="00E61182"/>
    <w:rsid w:val="00F25A8C"/>
    <w:rsid w:val="00FB28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249844A-DCA1-4190-AAF4-7DC318FA3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61182"/>
    <w:rPr>
      <w:color w:val="0000FF" w:themeColor="hyperlink"/>
      <w:u w:val="single"/>
    </w:rPr>
  </w:style>
  <w:style w:type="paragraph" w:styleId="a4">
    <w:name w:val="Balloon Text"/>
    <w:basedOn w:val="a"/>
    <w:link w:val="a5"/>
    <w:uiPriority w:val="99"/>
    <w:semiHidden/>
    <w:unhideWhenUsed/>
    <w:rsid w:val="00097E95"/>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097E9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867521">
      <w:bodyDiv w:val="1"/>
      <w:marLeft w:val="0"/>
      <w:marRight w:val="0"/>
      <w:marTop w:val="0"/>
      <w:marBottom w:val="0"/>
      <w:divBdr>
        <w:top w:val="none" w:sz="0" w:space="0" w:color="auto"/>
        <w:left w:val="none" w:sz="0" w:space="0" w:color="auto"/>
        <w:bottom w:val="none" w:sz="0" w:space="0" w:color="auto"/>
        <w:right w:val="none" w:sz="0" w:space="0" w:color="auto"/>
      </w:divBdr>
    </w:div>
    <w:div w:id="476460937">
      <w:bodyDiv w:val="1"/>
      <w:marLeft w:val="0"/>
      <w:marRight w:val="0"/>
      <w:marTop w:val="0"/>
      <w:marBottom w:val="0"/>
      <w:divBdr>
        <w:top w:val="none" w:sz="0" w:space="0" w:color="auto"/>
        <w:left w:val="none" w:sz="0" w:space="0" w:color="auto"/>
        <w:bottom w:val="none" w:sz="0" w:space="0" w:color="auto"/>
        <w:right w:val="none" w:sz="0" w:space="0" w:color="auto"/>
      </w:divBdr>
    </w:div>
    <w:div w:id="855997912">
      <w:bodyDiv w:val="1"/>
      <w:marLeft w:val="0"/>
      <w:marRight w:val="0"/>
      <w:marTop w:val="0"/>
      <w:marBottom w:val="0"/>
      <w:divBdr>
        <w:top w:val="none" w:sz="0" w:space="0" w:color="auto"/>
        <w:left w:val="none" w:sz="0" w:space="0" w:color="auto"/>
        <w:bottom w:val="none" w:sz="0" w:space="0" w:color="auto"/>
        <w:right w:val="none" w:sz="0" w:space="0" w:color="auto"/>
      </w:divBdr>
      <w:divsChild>
        <w:div w:id="19866793">
          <w:marLeft w:val="0"/>
          <w:marRight w:val="0"/>
          <w:marTop w:val="0"/>
          <w:marBottom w:val="0"/>
          <w:divBdr>
            <w:top w:val="none" w:sz="0" w:space="0" w:color="auto"/>
            <w:left w:val="none" w:sz="0" w:space="0" w:color="auto"/>
            <w:bottom w:val="none" w:sz="0" w:space="0" w:color="auto"/>
            <w:right w:val="none" w:sz="0" w:space="0" w:color="auto"/>
          </w:divBdr>
        </w:div>
        <w:div w:id="16978378">
          <w:marLeft w:val="0"/>
          <w:marRight w:val="0"/>
          <w:marTop w:val="0"/>
          <w:marBottom w:val="0"/>
          <w:divBdr>
            <w:top w:val="none" w:sz="0" w:space="0" w:color="auto"/>
            <w:left w:val="none" w:sz="0" w:space="0" w:color="auto"/>
            <w:bottom w:val="none" w:sz="0" w:space="0" w:color="auto"/>
            <w:right w:val="none" w:sz="0" w:space="0" w:color="auto"/>
          </w:divBdr>
        </w:div>
        <w:div w:id="215242523">
          <w:marLeft w:val="0"/>
          <w:marRight w:val="0"/>
          <w:marTop w:val="360"/>
          <w:marBottom w:val="0"/>
          <w:divBdr>
            <w:top w:val="none" w:sz="0" w:space="0" w:color="auto"/>
            <w:left w:val="none" w:sz="0" w:space="0" w:color="auto"/>
            <w:bottom w:val="none" w:sz="0" w:space="0" w:color="auto"/>
            <w:right w:val="none" w:sz="0" w:space="0" w:color="auto"/>
          </w:divBdr>
        </w:div>
        <w:div w:id="1367486742">
          <w:marLeft w:val="0"/>
          <w:marRight w:val="0"/>
          <w:marTop w:val="0"/>
          <w:marBottom w:val="0"/>
          <w:divBdr>
            <w:top w:val="none" w:sz="0" w:space="0" w:color="auto"/>
            <w:left w:val="none" w:sz="0" w:space="0" w:color="auto"/>
            <w:bottom w:val="none" w:sz="0" w:space="0" w:color="auto"/>
            <w:right w:val="none" w:sz="0" w:space="0" w:color="auto"/>
          </w:divBdr>
        </w:div>
        <w:div w:id="850342033">
          <w:marLeft w:val="0"/>
          <w:marRight w:val="0"/>
          <w:marTop w:val="0"/>
          <w:marBottom w:val="0"/>
          <w:divBdr>
            <w:top w:val="none" w:sz="0" w:space="0" w:color="auto"/>
            <w:left w:val="none" w:sz="0" w:space="0" w:color="auto"/>
            <w:bottom w:val="none" w:sz="0" w:space="0" w:color="auto"/>
            <w:right w:val="none" w:sz="0" w:space="0" w:color="auto"/>
          </w:divBdr>
        </w:div>
      </w:divsChild>
    </w:div>
    <w:div w:id="1078283500">
      <w:bodyDiv w:val="1"/>
      <w:marLeft w:val="0"/>
      <w:marRight w:val="0"/>
      <w:marTop w:val="0"/>
      <w:marBottom w:val="0"/>
      <w:divBdr>
        <w:top w:val="none" w:sz="0" w:space="0" w:color="auto"/>
        <w:left w:val="none" w:sz="0" w:space="0" w:color="auto"/>
        <w:bottom w:val="none" w:sz="0" w:space="0" w:color="auto"/>
        <w:right w:val="none" w:sz="0" w:space="0" w:color="auto"/>
      </w:divBdr>
    </w:div>
    <w:div w:id="1107965521">
      <w:bodyDiv w:val="1"/>
      <w:marLeft w:val="0"/>
      <w:marRight w:val="0"/>
      <w:marTop w:val="0"/>
      <w:marBottom w:val="0"/>
      <w:divBdr>
        <w:top w:val="none" w:sz="0" w:space="0" w:color="auto"/>
        <w:left w:val="none" w:sz="0" w:space="0" w:color="auto"/>
        <w:bottom w:val="none" w:sz="0" w:space="0" w:color="auto"/>
        <w:right w:val="none" w:sz="0" w:space="0" w:color="auto"/>
      </w:divBdr>
      <w:divsChild>
        <w:div w:id="270088994">
          <w:marLeft w:val="0"/>
          <w:marRight w:val="0"/>
          <w:marTop w:val="0"/>
          <w:marBottom w:val="0"/>
          <w:divBdr>
            <w:top w:val="none" w:sz="0" w:space="0" w:color="auto"/>
            <w:left w:val="none" w:sz="0" w:space="0" w:color="auto"/>
            <w:bottom w:val="none" w:sz="0" w:space="0" w:color="auto"/>
            <w:right w:val="none" w:sz="0" w:space="0" w:color="auto"/>
          </w:divBdr>
        </w:div>
        <w:div w:id="374014334">
          <w:marLeft w:val="0"/>
          <w:marRight w:val="0"/>
          <w:marTop w:val="0"/>
          <w:marBottom w:val="0"/>
          <w:divBdr>
            <w:top w:val="none" w:sz="0" w:space="0" w:color="auto"/>
            <w:left w:val="none" w:sz="0" w:space="0" w:color="auto"/>
            <w:bottom w:val="none" w:sz="0" w:space="0" w:color="auto"/>
            <w:right w:val="none" w:sz="0" w:space="0" w:color="auto"/>
          </w:divBdr>
        </w:div>
      </w:divsChild>
    </w:div>
    <w:div w:id="1135293702">
      <w:bodyDiv w:val="1"/>
      <w:marLeft w:val="0"/>
      <w:marRight w:val="0"/>
      <w:marTop w:val="0"/>
      <w:marBottom w:val="0"/>
      <w:divBdr>
        <w:top w:val="none" w:sz="0" w:space="0" w:color="auto"/>
        <w:left w:val="none" w:sz="0" w:space="0" w:color="auto"/>
        <w:bottom w:val="none" w:sz="0" w:space="0" w:color="auto"/>
        <w:right w:val="none" w:sz="0" w:space="0" w:color="auto"/>
      </w:divBdr>
    </w:div>
    <w:div w:id="1855070214">
      <w:bodyDiv w:val="1"/>
      <w:marLeft w:val="0"/>
      <w:marRight w:val="0"/>
      <w:marTop w:val="0"/>
      <w:marBottom w:val="0"/>
      <w:divBdr>
        <w:top w:val="none" w:sz="0" w:space="0" w:color="auto"/>
        <w:left w:val="none" w:sz="0" w:space="0" w:color="auto"/>
        <w:bottom w:val="none" w:sz="0" w:space="0" w:color="auto"/>
        <w:right w:val="none" w:sz="0" w:space="0" w:color="auto"/>
      </w:divBdr>
    </w:div>
    <w:div w:id="1983147036">
      <w:bodyDiv w:val="1"/>
      <w:marLeft w:val="0"/>
      <w:marRight w:val="0"/>
      <w:marTop w:val="0"/>
      <w:marBottom w:val="0"/>
      <w:divBdr>
        <w:top w:val="none" w:sz="0" w:space="0" w:color="auto"/>
        <w:left w:val="none" w:sz="0" w:space="0" w:color="auto"/>
        <w:bottom w:val="none" w:sz="0" w:space="0" w:color="auto"/>
        <w:right w:val="none" w:sz="0" w:space="0" w:color="auto"/>
      </w:divBdr>
      <w:divsChild>
        <w:div w:id="651838653">
          <w:marLeft w:val="0"/>
          <w:marRight w:val="0"/>
          <w:marTop w:val="0"/>
          <w:marBottom w:val="0"/>
          <w:divBdr>
            <w:top w:val="none" w:sz="0" w:space="0" w:color="auto"/>
            <w:left w:val="none" w:sz="0" w:space="0" w:color="auto"/>
            <w:bottom w:val="none" w:sz="0" w:space="0" w:color="auto"/>
            <w:right w:val="none" w:sz="0" w:space="0" w:color="auto"/>
          </w:divBdr>
        </w:div>
        <w:div w:id="740492854">
          <w:marLeft w:val="0"/>
          <w:marRight w:val="0"/>
          <w:marTop w:val="0"/>
          <w:marBottom w:val="0"/>
          <w:divBdr>
            <w:top w:val="none" w:sz="0" w:space="0" w:color="auto"/>
            <w:left w:val="none" w:sz="0" w:space="0" w:color="auto"/>
            <w:bottom w:val="none" w:sz="0" w:space="0" w:color="auto"/>
            <w:right w:val="none" w:sz="0" w:space="0" w:color="auto"/>
          </w:divBdr>
        </w:div>
        <w:div w:id="1301152784">
          <w:marLeft w:val="0"/>
          <w:marRight w:val="0"/>
          <w:marTop w:val="360"/>
          <w:marBottom w:val="0"/>
          <w:divBdr>
            <w:top w:val="none" w:sz="0" w:space="0" w:color="auto"/>
            <w:left w:val="none" w:sz="0" w:space="0" w:color="auto"/>
            <w:bottom w:val="none" w:sz="0" w:space="0" w:color="auto"/>
            <w:right w:val="none" w:sz="0" w:space="0" w:color="auto"/>
          </w:divBdr>
        </w:div>
        <w:div w:id="1696226435">
          <w:marLeft w:val="0"/>
          <w:marRight w:val="0"/>
          <w:marTop w:val="0"/>
          <w:marBottom w:val="0"/>
          <w:divBdr>
            <w:top w:val="none" w:sz="0" w:space="0" w:color="auto"/>
            <w:left w:val="none" w:sz="0" w:space="0" w:color="auto"/>
            <w:bottom w:val="none" w:sz="0" w:space="0" w:color="auto"/>
            <w:right w:val="none" w:sz="0" w:space="0" w:color="auto"/>
          </w:divBdr>
        </w:div>
        <w:div w:id="8868433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1397</TotalTime>
  <Pages>3</Pages>
  <Words>705</Words>
  <Characters>4020</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4716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Киприянов Дмитрий Валерьевич</cp:lastModifiedBy>
  <cp:revision>5</cp:revision>
  <cp:lastPrinted>2023-06-27T18:00:00Z</cp:lastPrinted>
  <dcterms:created xsi:type="dcterms:W3CDTF">2021-12-04T21:27:00Z</dcterms:created>
  <dcterms:modified xsi:type="dcterms:W3CDTF">2023-06-27T18:17:00Z</dcterms:modified>
</cp:coreProperties>
</file>